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color w:val="ffffff"/>
          <w:sz w:val="28"/>
          <w:szCs w:val="28"/>
          <w:shd w:fill="ff9900" w:val="clear"/>
        </w:rPr>
      </w:pPr>
      <w:r w:rsidDel="00000000" w:rsidR="00000000" w:rsidRPr="00000000">
        <w:rPr>
          <w:color w:val="ffffff"/>
          <w:sz w:val="28"/>
          <w:szCs w:val="28"/>
          <w:shd w:fill="ff9900" w:val="clear"/>
          <w:rtl w:val="0"/>
        </w:rPr>
        <w:t xml:space="preserve">INSTALLATION LASER CONCERNÉE</w: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u w:val="single"/>
          <w:rtl w:val="0"/>
        </w:rPr>
        <w:t xml:space="preserve">Utilisation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 : </w:t>
      </w:r>
      <w:r w:rsidDel="00000000" w:rsidR="00000000" w:rsidRPr="00000000">
        <w:rPr>
          <w:rFonts w:ascii="Arial" w:cs="Arial" w:eastAsia="Arial" w:hAnsi="Arial"/>
          <w:rtl w:val="0"/>
        </w:rPr>
        <w:t xml:space="preserve">Machine de découpe laser CO2 “TEKYN Smart Cutting Machine”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u w:val="single"/>
          <w:rtl w:val="0"/>
        </w:rPr>
        <w:t xml:space="preserve">Implantation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 : </w:t>
      </w:r>
      <w:r w:rsidDel="00000000" w:rsidR="00000000" w:rsidRPr="00000000">
        <w:rPr>
          <w:rFonts w:ascii="Arial" w:cs="Arial" w:eastAsia="Arial" w:hAnsi="Arial"/>
          <w:rtl w:val="0"/>
        </w:rPr>
        <w:t xml:space="preserve">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color w:val="ffffff"/>
          <w:sz w:val="28"/>
          <w:szCs w:val="28"/>
          <w:shd w:fill="ff9900" w:val="clear"/>
        </w:rPr>
      </w:pPr>
      <w:r w:rsidDel="00000000" w:rsidR="00000000" w:rsidRPr="00000000">
        <w:rPr>
          <w:color w:val="ffffff"/>
          <w:sz w:val="28"/>
          <w:szCs w:val="28"/>
          <w:shd w:fill="ff9900" w:val="clear"/>
          <w:rtl w:val="0"/>
        </w:rPr>
        <w:t xml:space="preserve">ZONE CONTRÔLÉE À RISQUE</w:t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Le local ou l’installation laser où est apposée la présente consigne constitue une zone contrôlée laser à accès réglementé pendant les phases de :</w:t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Production, Prototypage, Maintenance</w:t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color w:val="ffffff"/>
          <w:sz w:val="28"/>
          <w:szCs w:val="28"/>
          <w:shd w:fill="ff9900" w:val="clear"/>
        </w:rPr>
      </w:pPr>
      <w:r w:rsidDel="00000000" w:rsidR="00000000" w:rsidRPr="00000000">
        <w:rPr>
          <w:color w:val="ffffff"/>
          <w:sz w:val="28"/>
          <w:szCs w:val="28"/>
          <w:shd w:fill="ff9900" w:val="clear"/>
          <w:rtl w:val="0"/>
        </w:rPr>
        <w:t xml:space="preserve">CONSIGNES GÉNÉRALES DE SÉCURITÉ LASER</w:t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L’accès à la zone contrôlée est réglementé. Seuls peuvent y demeurer pendant les  phases d’exploitation à risques les membres du personnel ayant fait l’objet d’une habilitation par l’employeur, ce qui implique aptitude médicale et formation à la sécurité laser.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36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Toute personne affectée en zone contrôlée laser est tenue de prendre connaissance du présent règlement qui lui est remis par l’employeur.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36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Le port des lunettes de protection contre le rayonnement laser est obligatoire chaque fois qu’il y a accès à une émission laser supérieure aux classes 1 &amp; 2.</w:t>
      </w:r>
    </w:p>
    <w:p w:rsidR="00000000" w:rsidDel="00000000" w:rsidP="00000000" w:rsidRDefault="00000000" w:rsidRPr="00000000" w14:paraId="00000016">
      <w:pPr>
        <w:ind w:left="36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Les lunettes de protection laser doivent être rangées dans leurs étuis placés dans un casier de rangement prévu à cet effet, situé, à l’entrée ou à proximité de la zone à risque. </w:t>
      </w:r>
    </w:p>
    <w:p w:rsidR="00000000" w:rsidDel="00000000" w:rsidP="00000000" w:rsidRDefault="00000000" w:rsidRPr="00000000" w14:paraId="00000018">
      <w:pPr>
        <w:ind w:left="360"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Éviter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toute exposition au rayonnement laser.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36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Ne pas placer les mains, ni d’objets réfléchissants dans la trajectoire du faisceau laser.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36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Ne jamais regarder dans l’axe du faisceau primaire.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36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Ne pas diriger le faisceau laser vers d’autres personnes, accès ou fenêtres.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36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Ne pas enlever les capots de protection, ni court-circuiter les sécurités.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36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Les interventions électriques sur le système ne peuvent être réalisées que par du personnel habilité.</w:t>
      </w:r>
    </w:p>
    <w:p w:rsidR="00000000" w:rsidDel="00000000" w:rsidP="00000000" w:rsidRDefault="00000000" w:rsidRPr="00000000" w14:paraId="00000024">
      <w:pPr>
        <w:ind w:left="36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ind w:left="720" w:hanging="36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En cas de doute sur le bon fonctionnement de l’installation, d’incident ou d’accident, prévenir la personne responsable de la sécurité laser ou toute autre personne concernée (Service sécurité, encadrement, secours).</w:t>
      </w:r>
    </w:p>
    <w:p w:rsidR="00000000" w:rsidDel="00000000" w:rsidP="00000000" w:rsidRDefault="00000000" w:rsidRPr="00000000" w14:paraId="00000026">
      <w:pPr>
        <w:jc w:val="both"/>
        <w:rPr>
          <w:rFonts w:ascii="Arial" w:cs="Arial" w:eastAsia="Arial" w:hAnsi="Arial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color w:val="ffffff"/>
          <w:sz w:val="28"/>
          <w:szCs w:val="28"/>
          <w:shd w:fill="ff9900" w:val="clear"/>
        </w:rPr>
      </w:pPr>
      <w:r w:rsidDel="00000000" w:rsidR="00000000" w:rsidRPr="00000000">
        <w:rPr>
          <w:color w:val="ffffff"/>
          <w:sz w:val="28"/>
          <w:szCs w:val="28"/>
          <w:shd w:fill="ff9900" w:val="clear"/>
          <w:rtl w:val="0"/>
        </w:rPr>
        <w:t xml:space="preserve">COORDONNÉES DES CORRESPONDANTS SÉCURITÉ LASER</w:t>
      </w:r>
    </w:p>
    <w:p w:rsidR="00000000" w:rsidDel="00000000" w:rsidP="00000000" w:rsidRDefault="00000000" w:rsidRPr="00000000" w14:paraId="00000028">
      <w:pPr>
        <w:ind w:left="720" w:firstLine="0"/>
        <w:jc w:val="both"/>
        <w:rPr>
          <w:rFonts w:ascii="Arial" w:cs="Arial" w:eastAsia="Arial" w:hAnsi="Arial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ind w:left="720" w:hanging="36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u w:val="single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éférent sécurité laser </w:t>
      </w:r>
      <w:r w:rsidDel="00000000" w:rsidR="00000000" w:rsidRPr="00000000">
        <w:rPr>
          <w:rFonts w:ascii="Arial" w:cs="Arial" w:eastAsia="Arial" w:hAnsi="Arial"/>
          <w:color w:val="000000"/>
          <w:u w:val="singl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rtl w:val="0"/>
        </w:rPr>
        <w:t xml:space="preserve">…………………………………………</w:t>
        <w:tab/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Tél</w:t>
      </w:r>
      <w:r w:rsidDel="00000000" w:rsidR="00000000" w:rsidRPr="00000000">
        <w:rPr>
          <w:rFonts w:ascii="Arial" w:cs="Arial" w:eastAsia="Arial" w:hAnsi="Arial"/>
          <w:rtl w:val="0"/>
        </w:rPr>
        <w:t xml:space="preserve"> : 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left="360"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ind w:left="720" w:hanging="36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u w:val="single"/>
          <w:rtl w:val="0"/>
        </w:rPr>
        <w:t xml:space="preserve">Responsable d’encadrement et de la sécurité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:</w:t>
      </w:r>
      <w:r w:rsidDel="00000000" w:rsidR="00000000" w:rsidRPr="00000000">
        <w:rPr>
          <w:rFonts w:ascii="Arial" w:cs="Arial" w:eastAsia="Arial" w:hAnsi="Arial"/>
          <w:rtl w:val="0"/>
        </w:rPr>
        <w:t xml:space="preserve"> ………………………………………</w:t>
        <w:tab/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Tél</w:t>
      </w:r>
      <w:r w:rsidDel="00000000" w:rsidR="00000000" w:rsidRPr="00000000">
        <w:rPr>
          <w:rFonts w:ascii="Arial" w:cs="Arial" w:eastAsia="Arial" w:hAnsi="Arial"/>
          <w:rtl w:val="0"/>
        </w:rPr>
        <w:t xml:space="preserve"> : 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left="360"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ind w:left="720" w:hanging="360"/>
        <w:jc w:val="both"/>
        <w:rPr>
          <w:rFonts w:ascii="Arial" w:cs="Arial" w:eastAsia="Arial" w:hAnsi="Arial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color w:val="000000"/>
          <w:u w:val="single"/>
          <w:rtl w:val="0"/>
        </w:rPr>
        <w:t xml:space="preserve">Infirmerie ou médecin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:</w:t>
      </w:r>
      <w:r w:rsidDel="00000000" w:rsidR="00000000" w:rsidRPr="00000000">
        <w:rPr>
          <w:rFonts w:ascii="Arial" w:cs="Arial" w:eastAsia="Arial" w:hAnsi="Arial"/>
          <w:rtl w:val="0"/>
        </w:rPr>
        <w:t xml:space="preserve"> …………………………………………………………………..</w:t>
        <w:tab/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Tél</w:t>
      </w:r>
      <w:r w:rsidDel="00000000" w:rsidR="00000000" w:rsidRPr="00000000">
        <w:rPr>
          <w:rFonts w:ascii="Arial" w:cs="Arial" w:eastAsia="Arial" w:hAnsi="Arial"/>
          <w:rtl w:val="0"/>
        </w:rPr>
        <w:t xml:space="preserve"> : …………………….</w:t>
      </w:r>
    </w:p>
    <w:sectPr>
      <w:headerReference r:id="rId7" w:type="default"/>
      <w:footerReference r:id="rId8" w:type="default"/>
      <w:pgSz w:h="16838" w:w="11906" w:orient="portrait"/>
      <w:pgMar w:bottom="1417" w:top="1417" w:left="851" w:right="99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jc w:val="center"/>
      <w:rPr/>
    </w:pPr>
    <w:r w:rsidDel="00000000" w:rsidR="00000000" w:rsidRPr="00000000">
      <w:rPr>
        <w:rFonts w:ascii="Arial" w:cs="Arial" w:eastAsia="Arial" w:hAnsi="Arial"/>
      </w:rPr>
      <mc:AlternateContent>
        <mc:Choice Requires="wpg">
          <w:drawing>
            <wp:inline distB="0" distT="0" distL="114300" distR="114300">
              <wp:extent cx="6409380" cy="438150"/>
              <wp:effectExtent b="0" l="0" r="0" t="0"/>
              <wp:docPr id="18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1631250" y="3539018"/>
                        <a:ext cx="7429500" cy="481965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ffffff"/>
                              <w:sz w:val="34"/>
                              <w:vertAlign w:val="baseline"/>
                            </w:rPr>
                            <w:t xml:space="preserve">NOTICE DE POSTE « SECURITE LASER »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ffffff"/>
                              <w:sz w:val="34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ffffff"/>
                              <w:sz w:val="16"/>
                              <w:vertAlign w:val="baseline"/>
                            </w:rPr>
                            <w:t xml:space="preserve">(Article R. 4452-20 du code du travail – Décret N° 2010-750 du 2 juillet 2010)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inline>
          </w:drawing>
        </mc:Choice>
        <mc:Fallback>
          <w:drawing>
            <wp:inline distB="0" distT="0" distL="114300" distR="114300">
              <wp:extent cx="6409380" cy="438150"/>
              <wp:effectExtent b="0" l="0" r="0" t="0"/>
              <wp:docPr id="18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09380" cy="438150"/>
                      </a:xfrm>
                      <a:prstGeom prst="rect"/>
                      <a:ln/>
                    </pic:spPr>
                  </pic:pic>
                </a:graphicData>
              </a:graphic>
            </wp:inline>
          </w:drawing>
        </mc:Fallback>
      </mc:AlternateContent>
    </w:r>
    <w:r w:rsidDel="00000000" w:rsidR="00000000" w:rsidRPr="00000000">
      <w:rPr/>
      <w:drawing>
        <wp:inline distB="0" distT="0" distL="114300" distR="114300">
          <wp:extent cx="885825" cy="785163"/>
          <wp:effectExtent b="0" l="0" r="0" t="0"/>
          <wp:docPr descr="Triangle laser" id="19" name="image1.jpg"/>
          <a:graphic>
            <a:graphicData uri="http://schemas.openxmlformats.org/drawingml/2006/picture">
              <pic:pic>
                <pic:nvPicPr>
                  <pic:cNvPr descr="Triangle laser" id="0" name="image1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85825" cy="78516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  <w:tab/>
      <w:tab/>
    </w:r>
    <w:r w:rsidDel="00000000" w:rsidR="00000000" w:rsidRPr="00000000">
      <w:rPr>
        <w:rFonts w:ascii="Arial" w:cs="Arial" w:eastAsia="Arial" w:hAnsi="Arial"/>
      </w:rPr>
      <w:drawing>
        <wp:inline distB="114300" distT="114300" distL="114300" distR="114300">
          <wp:extent cx="2521903" cy="650207"/>
          <wp:effectExtent b="0" l="0" r="0" t="0"/>
          <wp:docPr id="21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21903" cy="65020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Arial" w:cs="Arial" w:eastAsia="Arial" w:hAnsi="Arial"/>
        <w:rtl w:val="0"/>
      </w:rPr>
      <w:tab/>
      <w:tab/>
    </w:r>
    <w:r w:rsidDel="00000000" w:rsidR="00000000" w:rsidRPr="00000000">
      <w:rPr/>
      <w:drawing>
        <wp:inline distB="0" distT="0" distL="114300" distR="114300">
          <wp:extent cx="888365" cy="819785"/>
          <wp:effectExtent b="0" l="0" r="0" t="0"/>
          <wp:docPr id="20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88365" cy="81978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fr-F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</w:pPr>
    <w:rPr>
      <w:rFonts w:ascii="Arial" w:cs="Arial" w:eastAsia="Arial" w:hAnsi="Arial"/>
      <w:b w:val="1"/>
      <w:color w:val="ff0000"/>
      <w:sz w:val="40"/>
      <w:szCs w:val="40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ind w:left="709"/>
      <w:jc w:val="center"/>
    </w:pPr>
    <w:rPr>
      <w:rFonts w:ascii="Arial" w:cs="Arial" w:eastAsia="Arial" w:hAnsi="Arial"/>
      <w:b w:val="1"/>
      <w:sz w:val="16"/>
      <w:szCs w:val="16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</w:pPr>
    <w:rPr>
      <w:rFonts w:ascii="Arial" w:cs="Arial" w:eastAsia="Arial" w:hAnsi="Arial"/>
      <w:b w:val="1"/>
      <w:color w:val="ff0000"/>
      <w:sz w:val="40"/>
      <w:szCs w:val="40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ind w:left="709"/>
      <w:jc w:val="center"/>
    </w:pPr>
    <w:rPr>
      <w:rFonts w:ascii="Arial" w:cs="Arial" w:eastAsia="Arial" w:hAnsi="Arial"/>
      <w:b w:val="1"/>
      <w:sz w:val="16"/>
      <w:szCs w:val="16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</w:pPr>
    <w:rPr>
      <w:rFonts w:ascii="Arial" w:cs="Arial" w:eastAsia="Arial" w:hAnsi="Arial"/>
      <w:b w:val="1"/>
      <w:color w:val="ff0000"/>
      <w:sz w:val="40"/>
      <w:szCs w:val="40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ind w:left="709"/>
      <w:jc w:val="center"/>
    </w:pPr>
    <w:rPr>
      <w:rFonts w:ascii="Arial" w:cs="Arial" w:eastAsia="Arial" w:hAnsi="Arial"/>
      <w:b w:val="1"/>
      <w:sz w:val="16"/>
      <w:szCs w:val="16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37134B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fr-FR"/>
    </w:rPr>
  </w:style>
  <w:style w:type="paragraph" w:styleId="Titre2">
    <w:name w:val="heading 2"/>
    <w:basedOn w:val="Normal"/>
    <w:next w:val="Normal"/>
    <w:link w:val="Titre2Car"/>
    <w:semiHidden w:val="1"/>
    <w:unhideWhenUsed w:val="1"/>
    <w:qFormat w:val="1"/>
    <w:rsid w:val="0037134B"/>
    <w:pPr>
      <w:keepNext w:val="1"/>
      <w:outlineLvl w:val="1"/>
    </w:pPr>
    <w:rPr>
      <w:rFonts w:ascii="Arial" w:hAnsi="Arial"/>
      <w:b w:val="1"/>
      <w:color w:val="ff0000"/>
      <w:sz w:val="40"/>
    </w:rPr>
  </w:style>
  <w:style w:type="paragraph" w:styleId="Titre4">
    <w:name w:val="heading 4"/>
    <w:basedOn w:val="Normal"/>
    <w:next w:val="Normal"/>
    <w:link w:val="Titre4Car"/>
    <w:semiHidden w:val="1"/>
    <w:unhideWhenUsed w:val="1"/>
    <w:qFormat w:val="1"/>
    <w:rsid w:val="0037134B"/>
    <w:pPr>
      <w:keepNext w:val="1"/>
      <w:ind w:left="709"/>
      <w:jc w:val="center"/>
      <w:outlineLvl w:val="3"/>
    </w:pPr>
    <w:rPr>
      <w:rFonts w:ascii="Arial" w:hAnsi="Arial"/>
      <w:b w:val="1"/>
      <w:spacing w:val="26"/>
      <w:kern w:val="24"/>
      <w:sz w:val="16"/>
    </w:rPr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character" w:styleId="Titre2Car" w:customStyle="1">
    <w:name w:val="Titre 2 Car"/>
    <w:basedOn w:val="Policepardfaut"/>
    <w:link w:val="Titre2"/>
    <w:semiHidden w:val="1"/>
    <w:rsid w:val="0037134B"/>
    <w:rPr>
      <w:rFonts w:ascii="Arial" w:cs="Times New Roman" w:eastAsia="Times New Roman" w:hAnsi="Arial"/>
      <w:b w:val="1"/>
      <w:color w:val="ff0000"/>
      <w:sz w:val="40"/>
      <w:szCs w:val="20"/>
      <w:lang w:eastAsia="fr-FR"/>
    </w:rPr>
  </w:style>
  <w:style w:type="character" w:styleId="Titre4Car" w:customStyle="1">
    <w:name w:val="Titre 4 Car"/>
    <w:basedOn w:val="Policepardfaut"/>
    <w:link w:val="Titre4"/>
    <w:semiHidden w:val="1"/>
    <w:rsid w:val="0037134B"/>
    <w:rPr>
      <w:rFonts w:ascii="Arial" w:cs="Times New Roman" w:eastAsia="Times New Roman" w:hAnsi="Arial"/>
      <w:b w:val="1"/>
      <w:spacing w:val="26"/>
      <w:kern w:val="24"/>
      <w:sz w:val="16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 w:val="1"/>
    <w:unhideWhenUsed w:val="1"/>
    <w:rsid w:val="0037134B"/>
    <w:rPr>
      <w:rFonts w:ascii="Tahoma" w:cs="Tahoma" w:hAnsi="Tahoma"/>
      <w:sz w:val="16"/>
      <w:szCs w:val="16"/>
    </w:rPr>
  </w:style>
  <w:style w:type="character" w:styleId="TextedebullesCar" w:customStyle="1">
    <w:name w:val="Texte de bulles Car"/>
    <w:basedOn w:val="Policepardfaut"/>
    <w:link w:val="Textedebulles"/>
    <w:uiPriority w:val="99"/>
    <w:semiHidden w:val="1"/>
    <w:rsid w:val="0037134B"/>
    <w:rPr>
      <w:rFonts w:ascii="Tahoma" w:cs="Tahoma" w:eastAsia="Times New Roman" w:hAnsi="Tahoma"/>
      <w:sz w:val="16"/>
      <w:szCs w:val="16"/>
      <w:lang w:eastAsia="fr-F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1.jpg"/><Relationship Id="rId3" Type="http://schemas.openxmlformats.org/officeDocument/2006/relationships/image" Target="media/image3.png"/><Relationship Id="rId4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DSfxfvjTQ1c1n8Hngn2jMLseFA==">CgMxLjAyCGguZ2pkZ3hzOAByITEwbnVnbUFpdE5NYzhHNkdYS21KVTliVmIwbEtrQkRvdA==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2014-01-17T08:49:00Z</dcterms:created>
  <dc:creator>PROPRIETAIRE</dc:creator>
</cp:coreProperties>
</file>